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FA7A2C" w14:paraId="6D3C803B" w14:textId="77777777" w:rsidTr="00CE02C7">
        <w:tc>
          <w:tcPr>
            <w:tcW w:w="1282" w:type="pct"/>
            <w:shd w:val="clear" w:color="auto" w:fill="A8D08D"/>
          </w:tcPr>
          <w:p w14:paraId="3D9A35D7" w14:textId="77777777" w:rsidR="000D18A5" w:rsidRPr="00FA7A2C" w:rsidRDefault="000D18A5" w:rsidP="00FA7A2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Naziv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nastavnoga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</w:rPr>
            </w:pPr>
            <w:r w:rsidRPr="00FA7A2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FA7A2C" w14:paraId="05232F6D" w14:textId="77777777" w:rsidTr="00FA7A2C">
        <w:tc>
          <w:tcPr>
            <w:tcW w:w="1282" w:type="pct"/>
            <w:shd w:val="clear" w:color="auto" w:fill="auto"/>
          </w:tcPr>
          <w:p w14:paraId="4510456E" w14:textId="77777777" w:rsidR="000D18A5" w:rsidRPr="00FA7A2C" w:rsidRDefault="000D18A5" w:rsidP="00FA7A2C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Redni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broj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i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naziv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nastavnog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EA4E771" w14:textId="77777777" w:rsidR="00F20B82" w:rsidRPr="00FA7A2C" w:rsidRDefault="00F20B82" w:rsidP="00FA7A2C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A7A2C">
              <w:rPr>
                <w:rFonts w:ascii="Lato" w:hAnsi="Lato" w:cs="Lato"/>
                <w:b/>
                <w:bCs/>
                <w:lang w:val="hr-HR"/>
              </w:rPr>
              <w:t>6.</w:t>
            </w:r>
            <w:r w:rsidR="00053E35" w:rsidRPr="00FA7A2C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FA7A2C">
              <w:rPr>
                <w:rFonts w:ascii="Lato" w:hAnsi="Lato" w:cs="Lato"/>
                <w:b/>
                <w:bCs/>
                <w:lang w:val="hr-HR"/>
              </w:rPr>
              <w:t>Orijentacija kompasom i satelitskom navigacijom</w:t>
            </w:r>
          </w:p>
          <w:p w14:paraId="1C445951" w14:textId="3723BC08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FA7A2C" w14:paraId="489CA1A1" w14:textId="77777777" w:rsidTr="00FA7A2C">
        <w:tc>
          <w:tcPr>
            <w:tcW w:w="1282" w:type="pct"/>
            <w:shd w:val="clear" w:color="auto" w:fill="auto"/>
          </w:tcPr>
          <w:p w14:paraId="31DF2883" w14:textId="77777777" w:rsidR="000D18A5" w:rsidRPr="00FA7A2C" w:rsidRDefault="000D18A5" w:rsidP="00FA7A2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FA7A2C" w:rsidRDefault="00467AEE" w:rsidP="00FA7A2C">
            <w:pPr>
              <w:spacing w:after="0" w:line="240" w:lineRule="auto"/>
              <w:rPr>
                <w:rFonts w:ascii="Lato" w:hAnsi="Lato" w:cs="Lato"/>
              </w:rPr>
            </w:pPr>
            <w:r w:rsidRPr="00FA7A2C">
              <w:rPr>
                <w:rFonts w:ascii="Lato" w:hAnsi="Lato" w:cs="Lato"/>
              </w:rPr>
              <w:t>8</w:t>
            </w:r>
            <w:r w:rsidR="00393AE3" w:rsidRPr="00FA7A2C">
              <w:rPr>
                <w:rFonts w:ascii="Lato" w:hAnsi="Lato" w:cs="Lato"/>
              </w:rPr>
              <w:t>.</w:t>
            </w:r>
            <w:r w:rsidR="00193681" w:rsidRPr="00FA7A2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FA7A2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FA7A2C" w14:paraId="5ABFCFBD" w14:textId="77777777" w:rsidTr="00FA7A2C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FA7A2C" w:rsidRDefault="00CC0DC8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FA7A2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FA7A2C">
              <w:rPr>
                <w:rFonts w:ascii="Lato" w:hAnsi="Lato" w:cs="Lato"/>
                <w:b/>
              </w:rPr>
              <w:t>sata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  </w:t>
            </w:r>
            <w:r w:rsidRPr="00FA7A2C">
              <w:rPr>
                <w:rFonts w:ascii="Lato" w:hAnsi="Lato" w:cs="Lato"/>
              </w:rPr>
              <w:t>(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FA7A2C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FA7A2C" w:rsidRDefault="00E51E3E" w:rsidP="00FA7A2C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FA7A2C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FA7A2C" w14:paraId="7B563387" w14:textId="77777777" w:rsidTr="00CE02C7">
        <w:tc>
          <w:tcPr>
            <w:tcW w:w="1282" w:type="pct"/>
            <w:shd w:val="clear" w:color="auto" w:fill="A8D08D"/>
          </w:tcPr>
          <w:p w14:paraId="0B917934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Ishodi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učenja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iz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</w:rPr>
            </w:pPr>
            <w:r w:rsidRPr="00FA7A2C">
              <w:rPr>
                <w:rFonts w:ascii="Lato" w:hAnsi="Lato" w:cs="Lato"/>
              </w:rPr>
              <w:t>(</w:t>
            </w:r>
            <w:proofErr w:type="spellStart"/>
            <w:r w:rsidRPr="00FA7A2C">
              <w:rPr>
                <w:rFonts w:ascii="Lato" w:hAnsi="Lato" w:cs="Lato"/>
              </w:rPr>
              <w:t>glavni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ishod</w:t>
            </w:r>
            <w:proofErr w:type="spellEnd"/>
            <w:r w:rsidRPr="00FA7A2C">
              <w:rPr>
                <w:rFonts w:ascii="Lato" w:hAnsi="Lato" w:cs="Lato"/>
              </w:rPr>
              <w:t xml:space="preserve"> + </w:t>
            </w:r>
            <w:proofErr w:type="spellStart"/>
            <w:r w:rsidRPr="00FA7A2C">
              <w:rPr>
                <w:rFonts w:ascii="Lato" w:hAnsi="Lato" w:cs="Lato"/>
              </w:rPr>
              <w:t>razrada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ishoda</w:t>
            </w:r>
            <w:proofErr w:type="spellEnd"/>
            <w:r w:rsidRPr="00FA7A2C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Aktivnost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Vrednovanje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ishoda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FA7A2C">
              <w:rPr>
                <w:rFonts w:ascii="Lato" w:hAnsi="Lato" w:cs="Lato"/>
                <w:b/>
              </w:rPr>
              <w:t>i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procesa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učenja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na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kraju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FA7A2C" w:rsidRDefault="000D18A5" w:rsidP="00FA7A2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FA7A2C">
              <w:rPr>
                <w:rFonts w:ascii="Lato" w:hAnsi="Lato" w:cs="Lato"/>
                <w:b/>
              </w:rPr>
              <w:t>nastavnoga</w:t>
            </w:r>
            <w:proofErr w:type="spellEnd"/>
            <w:r w:rsidRPr="00FA7A2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FA7A2C" w14:paraId="6855DEA9" w14:textId="77777777" w:rsidTr="00FA7A2C">
        <w:tc>
          <w:tcPr>
            <w:tcW w:w="1282" w:type="pct"/>
            <w:shd w:val="clear" w:color="auto" w:fill="auto"/>
          </w:tcPr>
          <w:p w14:paraId="3503B8A8" w14:textId="77777777" w:rsidR="001C0D76" w:rsidRPr="00FA7A2C" w:rsidRDefault="001C0D76" w:rsidP="00FA7A2C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FA7A2C" w:rsidRDefault="0096123B" w:rsidP="00FA7A2C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FA7A2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74D79B7F" w14:textId="77777777" w:rsidR="006267AB" w:rsidRPr="00FA7A2C" w:rsidRDefault="0096123B" w:rsidP="00FA7A2C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A7A2C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09B9C5D1" w14:textId="77777777" w:rsidR="00F20B82" w:rsidRPr="00FA7A2C" w:rsidRDefault="00F20B82" w:rsidP="00FA7A2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A7A2C">
              <w:rPr>
                <w:rFonts w:ascii="Lato" w:eastAsia="Times New Roman" w:hAnsi="Lato" w:cs="Lato"/>
                <w:i/>
                <w:iCs/>
                <w:lang w:val="hr-HR" w:eastAsia="hr-HR"/>
              </w:rPr>
              <w:t>- orijentira se kompasom</w:t>
            </w:r>
          </w:p>
          <w:p w14:paraId="36E68B8A" w14:textId="77777777" w:rsidR="00F20B82" w:rsidRPr="00FA7A2C" w:rsidRDefault="00F20B82" w:rsidP="00FA7A2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A7A2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- koristi se satelitskom navigacijom</w:t>
            </w:r>
          </w:p>
          <w:p w14:paraId="6DD39DD7" w14:textId="3F5C34B4" w:rsidR="003C2887" w:rsidRPr="00FA7A2C" w:rsidRDefault="003C2887" w:rsidP="00FA7A2C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1442E8B1" w14:textId="4233BB28" w:rsidR="002F2B54" w:rsidRPr="00FA7A2C" w:rsidRDefault="00DE3651" w:rsidP="00FA7A2C">
            <w:pPr>
              <w:spacing w:after="0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7A2C">
              <w:rPr>
                <w:rFonts w:ascii="Lato" w:hAnsi="Lato" w:cs="Lato"/>
                <w:b/>
                <w:lang w:val="hr-HR"/>
              </w:rPr>
              <w:t>-</w:t>
            </w:r>
            <w:r w:rsidR="00E657D3" w:rsidRPr="00FA7A2C">
              <w:rPr>
                <w:rFonts w:ascii="Lato" w:hAnsi="Lato" w:cs="Lato"/>
                <w:b/>
                <w:lang w:val="hr-HR"/>
              </w:rPr>
              <w:t xml:space="preserve"> </w:t>
            </w:r>
            <w:r w:rsidR="00E657D3" w:rsidRPr="00FA7A2C">
              <w:rPr>
                <w:rFonts w:ascii="Lato" w:hAnsi="Lato" w:cs="Lato"/>
                <w:bCs/>
                <w:i/>
                <w:iCs/>
                <w:lang w:val="hr-HR"/>
              </w:rPr>
              <w:t>Primjeno</w:t>
            </w: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>m odgovarajućeg digitalnog alat</w:t>
            </w:r>
            <w:r w:rsidR="00E657D3"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 te</w:t>
            </w: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 uz grafičke prikaze učenici ponavljaju prethodno naučeni sadržaj o </w:t>
            </w:r>
            <w:r w:rsidR="002F2B54"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orijentaciji (orijentacija, načine orijentacije u prirode) i </w:t>
            </w:r>
            <w:r w:rsidR="00C839FA" w:rsidRPr="00FA7A2C">
              <w:rPr>
                <w:rFonts w:ascii="Lato" w:hAnsi="Lato" w:cs="Lato"/>
                <w:bCs/>
                <w:i/>
                <w:iCs/>
                <w:lang w:val="hr-HR"/>
              </w:rPr>
              <w:t>o</w:t>
            </w:r>
            <w:r w:rsidR="002F2B54"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 topografskoj karti</w:t>
            </w:r>
            <w:r w:rsidR="00C839FA" w:rsidRPr="00FA7A2C">
              <w:rPr>
                <w:rFonts w:ascii="Lato" w:hAnsi="Lato" w:cs="Lato"/>
                <w:bCs/>
                <w:i/>
                <w:iCs/>
                <w:lang w:val="hr-HR"/>
              </w:rPr>
              <w:t>.</w:t>
            </w:r>
          </w:p>
          <w:p w14:paraId="7B69E6E7" w14:textId="65E57CC1" w:rsidR="00DE3651" w:rsidRPr="00FA7A2C" w:rsidRDefault="00DE3651" w:rsidP="00FA7A2C">
            <w:pPr>
              <w:spacing w:after="0" w:line="276" w:lineRule="auto"/>
              <w:rPr>
                <w:rFonts w:ascii="Lato" w:hAnsi="Lato" w:cs="Lato"/>
                <w:b/>
                <w:lang w:val="hr-HR"/>
              </w:rPr>
            </w:pPr>
          </w:p>
          <w:p w14:paraId="624282C8" w14:textId="249E8EF9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Učenici rade u manjim skupinama koristeći se primjerom odgovarajuće topografske karte, kompasom i radnim listićem</w:t>
            </w:r>
            <w:r w:rsidR="00C839FA" w:rsidRPr="00FA7A2C">
              <w:rPr>
                <w:rFonts w:ascii="Lato" w:hAnsi="Lato" w:cs="Lato"/>
                <w:bCs/>
                <w:lang w:val="hr-HR"/>
              </w:rPr>
              <w:t xml:space="preserve"> </w:t>
            </w:r>
            <w:r w:rsidRPr="00FA7A2C">
              <w:rPr>
                <w:rFonts w:ascii="Lato" w:hAnsi="Lato" w:cs="Lato"/>
                <w:bCs/>
                <w:lang w:val="hr-HR"/>
              </w:rPr>
              <w:t>(nastavni sat se može održati i u školskom dvorištu)</w:t>
            </w:r>
            <w:r w:rsidR="00C839FA" w:rsidRPr="00FA7A2C">
              <w:rPr>
                <w:rFonts w:ascii="Lato" w:hAnsi="Lato" w:cs="Lato"/>
                <w:bCs/>
                <w:lang w:val="hr-HR"/>
              </w:rPr>
              <w:t xml:space="preserve">; </w:t>
            </w:r>
          </w:p>
          <w:p w14:paraId="71DFA2D9" w14:textId="77777777" w:rsidR="00C839FA" w:rsidRPr="00FA7A2C" w:rsidRDefault="00C839FA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2CA00E38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FA7A2C">
              <w:rPr>
                <w:rFonts w:ascii="Lato" w:hAnsi="Lato" w:cs="Lato"/>
                <w:bCs/>
                <w:lang w:val="hr-HR"/>
              </w:rPr>
              <w:t>pojam orijentacije</w:t>
            </w:r>
          </w:p>
          <w:p w14:paraId="134E52D6" w14:textId="05DBB2FE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-uz pomoć teksta u odgovarajući grafički prikaz (</w:t>
            </w:r>
            <w:r w:rsidR="00C839FA" w:rsidRPr="00FA7A2C">
              <w:rPr>
                <w:rFonts w:ascii="Lato" w:hAnsi="Lato" w:cs="Lato"/>
                <w:bCs/>
                <w:i/>
                <w:iCs/>
                <w:lang w:val="hr-HR"/>
              </w:rPr>
              <w:t>Word/</w:t>
            </w:r>
            <w:proofErr w:type="spellStart"/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>SmartArt</w:t>
            </w:r>
            <w:proofErr w:type="spellEnd"/>
            <w:r w:rsidRPr="00FA7A2C">
              <w:rPr>
                <w:rFonts w:ascii="Lato" w:hAnsi="Lato" w:cs="Lato"/>
                <w:bCs/>
                <w:lang w:val="hr-HR"/>
              </w:rPr>
              <w:t xml:space="preserve">) 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navode </w:t>
            </w:r>
            <w:r w:rsidRPr="00FA7A2C">
              <w:rPr>
                <w:rFonts w:ascii="Lato" w:hAnsi="Lato" w:cs="Lato"/>
                <w:bCs/>
                <w:lang w:val="hr-HR"/>
              </w:rPr>
              <w:t>mogućnosti primjene i korištenja topografskih karata</w:t>
            </w:r>
          </w:p>
          <w:p w14:paraId="586E6535" w14:textId="77777777" w:rsidR="00BF2464" w:rsidRPr="00FA7A2C" w:rsidRDefault="00BF246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3ECCA313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što je kompas i </w:t>
            </w:r>
            <w:r w:rsidRPr="00FA7A2C">
              <w:rPr>
                <w:rFonts w:ascii="Lato" w:hAnsi="Lato" w:cs="Lato"/>
                <w:b/>
                <w:lang w:val="hr-HR"/>
              </w:rPr>
              <w:t>pokazuju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dijelove na vjetrulji kompasa</w:t>
            </w:r>
          </w:p>
          <w:p w14:paraId="4B98E6BE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 xml:space="preserve">-na radnom listiću na grafičkom prikazu </w:t>
            </w:r>
            <w:r w:rsidRPr="00FA7A2C">
              <w:rPr>
                <w:rFonts w:ascii="Lato" w:hAnsi="Lato" w:cs="Lato"/>
                <w:b/>
                <w:lang w:val="hr-HR"/>
              </w:rPr>
              <w:t>označavaju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dijelove na vjetrulji kompasa</w:t>
            </w:r>
          </w:p>
          <w:p w14:paraId="43D8F4DE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>gleda videozapis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s YouTube o načinu orijentacije pomoću kompasa: </w:t>
            </w:r>
            <w:hyperlink r:id="rId7" w:history="1">
              <w:r w:rsidRPr="00FA7A2C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https://www.youtube.com/watch?v=t-Ln8jluhEI</w:t>
              </w:r>
            </w:hyperlink>
            <w:r w:rsidRPr="00FA7A2C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1E1F4631" w14:textId="145DBA9E" w:rsidR="008C342C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FA7A2C">
              <w:rPr>
                <w:rFonts w:ascii="Lato" w:hAnsi="Lato" w:cs="Lato"/>
                <w:bCs/>
                <w:lang w:val="hr-HR"/>
              </w:rPr>
              <w:t>način orijentacije pomoću kompasa</w:t>
            </w:r>
          </w:p>
          <w:p w14:paraId="5273B433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>demonstriraju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način orijentacije pomoću kompasa</w:t>
            </w:r>
          </w:p>
          <w:p w14:paraId="3BD4EE0E" w14:textId="6ACCEB61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 xml:space="preserve">-uz topografske karte te kompasa učenici </w:t>
            </w:r>
            <w:r w:rsidRPr="00FA7A2C">
              <w:rPr>
                <w:rFonts w:ascii="Lato" w:hAnsi="Lato" w:cs="Lato"/>
                <w:b/>
                <w:lang w:val="hr-HR"/>
              </w:rPr>
              <w:t>orijentiraju kartu prema sjeveru te određuju svoje stajalište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na isječku topografske karte na radnom listiću (zadatak na radnom listiću)</w:t>
            </w:r>
          </w:p>
          <w:p w14:paraId="526ED9FB" w14:textId="77777777" w:rsidR="008C342C" w:rsidRPr="00FA7A2C" w:rsidRDefault="008C342C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72BD6DA5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/>
                <w:lang w:val="hr-HR"/>
              </w:rPr>
              <w:t>-izlažu i pokazuju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svoja kretanja na topografskim kartama</w:t>
            </w:r>
          </w:p>
          <w:p w14:paraId="6824359F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5029F724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objašnjavaju </w:t>
            </w:r>
            <w:r w:rsidRPr="00FA7A2C">
              <w:rPr>
                <w:rFonts w:ascii="Lato" w:hAnsi="Lato" w:cs="Lato"/>
                <w:bCs/>
                <w:lang w:val="hr-HR"/>
              </w:rPr>
              <w:t>način orijentacije pomoću satelitske navigacije</w:t>
            </w:r>
          </w:p>
          <w:p w14:paraId="74FB0CDF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 xml:space="preserve">-uz pomoć satelitske navigacije (mobiteli/ tableti) </w:t>
            </w:r>
            <w:r w:rsidRPr="00FA7A2C">
              <w:rPr>
                <w:rFonts w:ascii="Lato" w:hAnsi="Lato" w:cs="Lato"/>
                <w:b/>
                <w:lang w:val="hr-HR"/>
              </w:rPr>
              <w:t xml:space="preserve">planiraju </w:t>
            </w:r>
            <w:r w:rsidRPr="00FA7A2C">
              <w:rPr>
                <w:rFonts w:ascii="Lato" w:hAnsi="Lato" w:cs="Lato"/>
                <w:bCs/>
                <w:lang w:val="hr-HR"/>
              </w:rPr>
              <w:t>putovanje, i to na način da određuju stajalište te mjesto koje žele posjetiti uz odabir najpovoljnijeg puta</w:t>
            </w:r>
          </w:p>
          <w:p w14:paraId="5E29BD52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>bilježe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podatke koje im pokazuje satelitska navigacija</w:t>
            </w:r>
          </w:p>
          <w:p w14:paraId="0250EBCD" w14:textId="77777777" w:rsidR="002F2B54" w:rsidRPr="00FA7A2C" w:rsidRDefault="002F2B54" w:rsidP="00FA7A2C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  <w:bCs/>
                <w:lang w:val="hr-HR"/>
              </w:rPr>
              <w:t>-</w:t>
            </w:r>
            <w:r w:rsidRPr="00FA7A2C">
              <w:rPr>
                <w:rFonts w:ascii="Lato" w:hAnsi="Lato" w:cs="Lato"/>
                <w:b/>
                <w:lang w:val="hr-HR"/>
              </w:rPr>
              <w:t>izlažu i pokazuju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svoja planirana putovanja</w:t>
            </w:r>
          </w:p>
          <w:p w14:paraId="225D2803" w14:textId="77777777" w:rsidR="00F81D83" w:rsidRPr="00FA7A2C" w:rsidRDefault="00F81D83" w:rsidP="00FA7A2C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  <w:p w14:paraId="1C113A5C" w14:textId="77777777" w:rsidR="008A2810" w:rsidRPr="00FA7A2C" w:rsidRDefault="008A2810" w:rsidP="00FA7A2C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FA7A2C">
              <w:rPr>
                <w:rFonts w:ascii="Lato" w:hAnsi="Lato" w:cs="Lato"/>
                <w:lang w:val="hr-HR"/>
              </w:rPr>
              <w:t xml:space="preserve">-učenici radom u paru ponavljaju </w:t>
            </w:r>
            <w:r w:rsidR="00940F4C" w:rsidRPr="00FA7A2C">
              <w:rPr>
                <w:rFonts w:ascii="Lato" w:hAnsi="Lato" w:cs="Lato"/>
                <w:lang w:val="hr-HR"/>
              </w:rPr>
              <w:t>sadržaj o orijentaciji kompasom i satelitskom navigacijom</w:t>
            </w:r>
          </w:p>
          <w:p w14:paraId="2277EC94" w14:textId="367E8AF6" w:rsidR="00940F4C" w:rsidRPr="00FA7A2C" w:rsidRDefault="00940F4C" w:rsidP="00FA7A2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A7A2C">
              <w:rPr>
                <w:rFonts w:ascii="Lato" w:hAnsi="Lato" w:cs="Lato"/>
                <w:lang w:val="hr-HR"/>
              </w:rPr>
              <w:t>-učenici vrednuju rad u paru</w:t>
            </w:r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FA7A2C">
              <w:rPr>
                <w:rFonts w:ascii="Lato" w:hAnsi="Lato" w:cs="Lato"/>
                <w:lang w:val="hr-HR"/>
              </w:rPr>
              <w:t>kroz tvrdnje odabirući one s kojima se slažu ili djelomično ili se ne slažu</w:t>
            </w:r>
          </w:p>
        </w:tc>
        <w:tc>
          <w:tcPr>
            <w:tcW w:w="1218" w:type="pct"/>
            <w:shd w:val="clear" w:color="auto" w:fill="auto"/>
          </w:tcPr>
          <w:p w14:paraId="5BE44AA3" w14:textId="77777777" w:rsidR="009213D6" w:rsidRPr="00FA7A2C" w:rsidRDefault="009213D6" w:rsidP="00FA7A2C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A7A2C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601029BA" w14:textId="77777777" w:rsidR="009213D6" w:rsidRPr="00FA7A2C" w:rsidRDefault="009213D6" w:rsidP="00FA7A2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A7A2C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671DAE97" w14:textId="77777777" w:rsidR="009213D6" w:rsidRPr="00FA7A2C" w:rsidRDefault="009213D6" w:rsidP="00FA7A2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FA7A2C">
              <w:rPr>
                <w:rFonts w:ascii="Lato" w:hAnsi="Lato" w:cs="Lato"/>
                <w:lang w:val="hr-HR"/>
              </w:rPr>
              <w:t>(pitanja, radni listići)</w:t>
            </w:r>
          </w:p>
          <w:p w14:paraId="78BFD7E1" w14:textId="77777777" w:rsidR="009213D6" w:rsidRPr="00FA7A2C" w:rsidRDefault="009213D6" w:rsidP="00FA7A2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2C9CAB2" w14:textId="77777777" w:rsidR="009213D6" w:rsidRPr="00FA7A2C" w:rsidRDefault="009213D6" w:rsidP="00FA7A2C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A7A2C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42720786" w14:textId="77777777" w:rsidR="009213D6" w:rsidRPr="00FA7A2C" w:rsidRDefault="009213D6" w:rsidP="00FA7A2C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A7A2C">
              <w:rPr>
                <w:rFonts w:ascii="Lato" w:hAnsi="Lato" w:cs="Lato"/>
                <w:lang w:val="hr-HR"/>
              </w:rPr>
              <w:t>kroz tvrdnje (s kojima se slažu ili djelomično ili se ne slažu) učenici vrednuju rad u paru</w:t>
            </w:r>
          </w:p>
          <w:p w14:paraId="17385D09" w14:textId="07301D64" w:rsidR="00492619" w:rsidRPr="00FA7A2C" w:rsidRDefault="00492619" w:rsidP="00FA7A2C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2DAB4EF0" w14:textId="77777777" w:rsidR="00A86FE8" w:rsidRDefault="00A86FE8" w:rsidP="00A86FE8">
      <w:pPr>
        <w:rPr>
          <w:rFonts w:ascii="Lato" w:hAnsi="Lato" w:cs="Lato"/>
          <w:color w:val="385623"/>
          <w:sz w:val="28"/>
          <w:szCs w:val="28"/>
        </w:rPr>
      </w:pPr>
      <w:bookmarkStart w:id="0" w:name="_Hlk106709325"/>
    </w:p>
    <w:p w14:paraId="6D12FCA9" w14:textId="77777777" w:rsidR="00771048" w:rsidRPr="00C81611" w:rsidRDefault="00771048" w:rsidP="00771048">
      <w:pPr>
        <w:rPr>
          <w:rFonts w:ascii="Lato" w:hAnsi="Lato" w:cs="Lato"/>
          <w:color w:val="00B050"/>
          <w:sz w:val="28"/>
          <w:szCs w:val="28"/>
        </w:rPr>
      </w:pPr>
      <w:bookmarkStart w:id="1" w:name="_Hlk106882544"/>
      <w:bookmarkStart w:id="2" w:name="_Hlk106892464"/>
      <w:bookmarkEnd w:id="0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1"/>
    <w:bookmarkEnd w:id="2"/>
    <w:p w14:paraId="0C73D423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9DF631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FA877A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62C0658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1FC528F" w14:textId="77777777" w:rsidR="00771048" w:rsidRPr="002521D9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7F803B4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2E4FC7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B7675F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3059ECC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A9D88B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3E51D92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7AC320C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BCE309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15E7E6D" w14:textId="77777777" w:rsidR="00771048" w:rsidRPr="009426D6" w:rsidRDefault="00771048" w:rsidP="0077104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27318DF" w14:textId="77777777" w:rsidR="00FA7A2C" w:rsidRDefault="00FA7A2C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A7A2C" w14:paraId="6B8BC58A" w14:textId="77777777" w:rsidTr="00FA7A2C">
        <w:tc>
          <w:tcPr>
            <w:tcW w:w="5000" w:type="pct"/>
            <w:shd w:val="clear" w:color="auto" w:fill="auto"/>
          </w:tcPr>
          <w:p w14:paraId="17439BD5" w14:textId="0D40E155" w:rsidR="000D18A5" w:rsidRPr="00FA7A2C" w:rsidRDefault="00FA7A2C" w:rsidP="00CE02C7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</w:rPr>
              <w:br w:type="page"/>
            </w:r>
            <w:r w:rsidR="000A0524" w:rsidRPr="00FA7A2C">
              <w:rPr>
                <w:rFonts w:ascii="Lato" w:hAnsi="Lato" w:cs="Lato"/>
                <w:b/>
                <w:bCs/>
              </w:rPr>
              <w:t xml:space="preserve">PLAN </w:t>
            </w:r>
            <w:r>
              <w:rPr>
                <w:rFonts w:ascii="Lato" w:hAnsi="Lato" w:cs="Lato"/>
                <w:b/>
                <w:bCs/>
              </w:rPr>
              <w:t xml:space="preserve">ŠKOLSKE </w:t>
            </w:r>
            <w:r w:rsidR="000A0524" w:rsidRPr="00FA7A2C">
              <w:rPr>
                <w:rFonts w:ascii="Lato" w:hAnsi="Lato" w:cs="Lato"/>
                <w:b/>
                <w:bCs/>
              </w:rPr>
              <w:t>PLOČE</w:t>
            </w:r>
          </w:p>
          <w:p w14:paraId="2627CEFC" w14:textId="016D05DD" w:rsidR="009342A4" w:rsidRPr="00FA7A2C" w:rsidRDefault="009342A4" w:rsidP="00FA7A2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C5A1FE2" w14:textId="65F78E0C" w:rsidR="009342A4" w:rsidRPr="00FA7A2C" w:rsidRDefault="00FA7A2C" w:rsidP="00FA7A2C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FA7A2C">
              <w:rPr>
                <w:rFonts w:ascii="Lato" w:hAnsi="Lato" w:cs="Lato"/>
                <w:b/>
                <w:bCs/>
                <w:sz w:val="28"/>
                <w:szCs w:val="28"/>
              </w:rPr>
              <w:t>ORIJENTACIJA</w:t>
            </w:r>
          </w:p>
          <w:p w14:paraId="18CB8D70" w14:textId="2C10BC7A" w:rsidR="00EA6C33" w:rsidRPr="00FA7A2C" w:rsidRDefault="008A2810" w:rsidP="00FA7A2C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C00000"/>
                <w:lang w:val="hr-HR" w:eastAsia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color w:val="C00000"/>
              </w:rPr>
              <w:t>primjena</w:t>
            </w:r>
            <w:proofErr w:type="spellEnd"/>
            <w:r w:rsidRPr="00FA7A2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  <w:bCs/>
                <w:color w:val="C00000"/>
              </w:rPr>
              <w:t>topografskih</w:t>
            </w:r>
            <w:proofErr w:type="spellEnd"/>
            <w:r w:rsidRPr="00FA7A2C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b/>
                <w:bCs/>
                <w:color w:val="C00000"/>
              </w:rPr>
              <w:t>karata</w:t>
            </w:r>
            <w:proofErr w:type="spellEnd"/>
            <w:r w:rsidR="00EA6C33" w:rsidRPr="00FA7A2C">
              <w:rPr>
                <w:rFonts w:ascii="Lato" w:hAnsi="Lato" w:cs="Lato"/>
                <w:color w:val="C00000"/>
                <w:lang w:val="hr-HR" w:eastAsia="hr-HR"/>
              </w:rPr>
              <w:t xml:space="preserve">; </w:t>
            </w:r>
          </w:p>
          <w:p w14:paraId="23FB29B6" w14:textId="247A37D8" w:rsidR="008A2810" w:rsidRPr="00FA7A2C" w:rsidRDefault="0004510C" w:rsidP="00FA7A2C">
            <w:pPr>
              <w:autoSpaceDE w:val="0"/>
              <w:autoSpaceDN w:val="0"/>
              <w:adjustRightInd w:val="0"/>
              <w:spacing w:after="0" w:line="360" w:lineRule="auto"/>
              <w:ind w:firstLine="750"/>
              <w:rPr>
                <w:rFonts w:ascii="Lato" w:hAnsi="Lato" w:cs="Lato"/>
                <w:color w:val="C00000"/>
                <w:lang w:val="hr-HR" w:eastAsia="hr-HR"/>
              </w:rPr>
            </w:pPr>
            <w:r>
              <w:rPr>
                <w:rFonts w:ascii="Lato" w:hAnsi="Lato" w:cs="Lato"/>
                <w:color w:val="C00000"/>
                <w:lang w:val="hr-HR" w:eastAsia="hr-HR"/>
              </w:rPr>
            </w:r>
            <w:r>
              <w:rPr>
                <w:rFonts w:ascii="Lato" w:hAnsi="Lato" w:cs="Lato"/>
                <w:color w:val="C00000"/>
                <w:lang w:val="hr-HR" w:eastAsia="hr-HR"/>
              </w:rPr>
              <w:pict w14:anchorId="7424A00B">
                <v:group id="_x0000_s2069" editas="orgchart" style="width:400.5pt;height:258.05pt;mso-position-horizontal-relative:char;mso-position-vertical-relative:line" coordorigin="1807,5677" coordsize="3600,3959">
                  <o:lock v:ext="edit" aspectratio="t"/>
                  <o:diagram v:ext="edit" dgmstyle="12" dgmscalex="145817" dgmscaley="85433" dgmfontsize="15" constrainbounds="0,0,0,0" autoformat="t">
                    <o:relationtable v:ext="edit">
                      <o:rel v:ext="edit" idsrc="#_s2074" iddest="#_s2074"/>
                      <o:rel v:ext="edit" idsrc="#_s2075" iddest="#_s2074" idcntr="#_s2073"/>
                      <o:rel v:ext="edit" idsrc="#_s2076" iddest="#_s2074" idcntr="#_s2072"/>
                      <o:rel v:ext="edit" idsrc="#_s2077" iddest="#_s2074" idcntr="#_s2071"/>
                    </o:relationtable>
                  </o:diagram>
                  <v:shape id="_x0000_s2070" type="#_x0000_t75" style="position:absolute;left:1807;top:5677;width:3600;height:3959" o:preferrelative="f">
                    <v:fill o:detectmouseclick="t"/>
                    <v:path o:extrusionok="t" o:connecttype="none"/>
                    <o:lock v:ext="edit" text="t"/>
                  </v:shape>
                  <v:shapetype id="_x0000_t35" coordsize="21600,21600" o:spt="35" o:oned="t" adj="10800,10800" path="m,l@0,0@0@1,21600@1,21600,21600e" filled="f">
                    <v:stroke joinstyle="miter"/>
                    <v:formulas>
                      <v:f eqn="val #0"/>
                      <v:f eqn="val #1"/>
                      <v:f eqn="mid #0 width"/>
                      <v:f eqn="prod #1 1 2"/>
                    </v:formulas>
                    <v:path arrowok="t" fillok="f" o:connecttype="none"/>
                    <v:handles>
                      <v:h position="#0,@3"/>
                      <v:h position="@2,#1"/>
                    </v:handles>
                    <o:lock v:ext="edit" shapetype="t"/>
                  </v:shapetype>
                  <v:shape id="_s2071" o:spid="_x0000_s2071" type="#_x0000_t35" style="position:absolute;left:3247;top:6397;width:720;height:2880;rotation:180;flip:x" o:connectortype="elbow" adj="-2427,12152,72620" strokeweight=".25pt"/>
                  <v:shape id="_s2072" o:spid="_x0000_s2072" type="#_x0000_t35" style="position:absolute;left:3247;top:6397;width:720;height:1800;rotation:180;flip:x" o:connectortype="elbow" adj="-2427,12964,72620" strokeweight=".25pt"/>
                  <v:shape id="_s2073" o:spid="_x0000_s2073" type="#_x0000_t35" style="position:absolute;left:3247;top:6397;width:720;height:721;rotation:180;flip:x" o:connectortype="elbow" adj="-2427,16217,72620" strokeweight=".25pt"/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s2074" o:spid="_x0000_s2074" type="#_x0000_t93" style="position:absolute;left:1807;top:5677;width:2160;height:720;v-text-anchor:middle" o:dgmlayout="2" o:dgmnodekind="1" o:dgmlayoutmru="2" adj="21600,0" fillcolor="#60897c" strokecolor="#60897c" strokeweight=".25pt">
                    <v:fill opacity=".5"/>
                    <v:textbox inset="0,0,0,0">
                      <w:txbxContent>
                        <w:p w14:paraId="61BEC977" w14:textId="77777777" w:rsidR="00FA7A2C" w:rsidRDefault="00FA7A2C" w:rsidP="008A281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/>
                              <w:b/>
                              <w:bCs/>
                              <w:sz w:val="21"/>
                              <w:szCs w:val="24"/>
                              <w:lang w:val="hr-HR"/>
                            </w:rPr>
                          </w:pPr>
                        </w:p>
                        <w:p w14:paraId="7FBD2614" w14:textId="388BAED4" w:rsidR="008A2810" w:rsidRPr="008A2810" w:rsidRDefault="008A2810" w:rsidP="008A281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/>
                              <w:b/>
                              <w:bCs/>
                              <w:sz w:val="21"/>
                              <w:szCs w:val="24"/>
                              <w:lang w:val="hr-HR"/>
                            </w:rPr>
                          </w:pPr>
                          <w:r w:rsidRPr="008A2810">
                            <w:rPr>
                              <w:rFonts w:ascii="Arial Nova" w:hAnsi="Arial Nova"/>
                              <w:b/>
                              <w:bCs/>
                              <w:sz w:val="21"/>
                              <w:szCs w:val="24"/>
                              <w:lang w:val="hr-HR"/>
                            </w:rPr>
                            <w:t>PRIMJENE</w:t>
                          </w:r>
                        </w:p>
                        <w:p w14:paraId="166AD633" w14:textId="77777777" w:rsidR="008A2810" w:rsidRPr="008A2810" w:rsidRDefault="008A2810" w:rsidP="008A2810">
                          <w:pPr>
                            <w:jc w:val="center"/>
                            <w:rPr>
                              <w:rFonts w:ascii="Arial Nova" w:hAnsi="Arial Nova"/>
                              <w:b/>
                              <w:bCs/>
                              <w:sz w:val="21"/>
                              <w:szCs w:val="24"/>
                              <w:lang w:val="hr-HR"/>
                            </w:rPr>
                          </w:pPr>
                          <w:r w:rsidRPr="008A2810">
                            <w:rPr>
                              <w:rFonts w:ascii="Arial Nova" w:hAnsi="Arial Nova"/>
                              <w:b/>
                              <w:bCs/>
                              <w:sz w:val="21"/>
                              <w:szCs w:val="24"/>
                              <w:lang w:val="hr-HR"/>
                            </w:rPr>
                            <w:t>TOPOGRAFSKIH KARATA</w:t>
                          </w:r>
                        </w:p>
                      </w:txbxContent>
                    </v:textbox>
                  </v:shape>
                  <v:shape id="_s2075" o:spid="_x0000_s2075" type="#_x0000_t93" style="position:absolute;left:3247;top:6757;width:2160;height:720;v-text-anchor:middle" o:dgmlayout="0" o:dgmnodekind="0" adj="21600,0" fillcolor="#690" strokecolor="#690" strokeweight=".25pt">
                    <v:fill opacity=".5"/>
                    <v:textbox inset="0,0,0,0">
                      <w:txbxContent>
                        <w:p w14:paraId="14657C72" w14:textId="77777777" w:rsidR="00FA7A2C" w:rsidRDefault="00FA7A2C" w:rsidP="008A281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 w:cs="Lato-Bold"/>
                              <w:b/>
                              <w:bCs/>
                              <w:color w:val="C00000"/>
                              <w:sz w:val="24"/>
                              <w:szCs w:val="24"/>
                              <w:lang w:val="hr-HR" w:eastAsia="hr-HR"/>
                            </w:rPr>
                          </w:pPr>
                        </w:p>
                        <w:p w14:paraId="1BA8273D" w14:textId="6F43BAE3" w:rsidR="008A2810" w:rsidRPr="008A2810" w:rsidRDefault="008A2810" w:rsidP="008A281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 w:cs="Lato-Bold"/>
                              <w:sz w:val="24"/>
                              <w:szCs w:val="24"/>
                              <w:lang w:val="hr-HR" w:eastAsia="hr-HR"/>
                            </w:rPr>
                          </w:pPr>
                          <w:r w:rsidRPr="008A2810">
                            <w:rPr>
                              <w:rFonts w:ascii="Arial Nova" w:hAnsi="Arial Nova" w:cs="Lato-Bold"/>
                              <w:b/>
                              <w:bCs/>
                              <w:color w:val="C00000"/>
                              <w:sz w:val="24"/>
                              <w:szCs w:val="24"/>
                              <w:lang w:val="hr-HR" w:eastAsia="hr-HR"/>
                            </w:rPr>
                            <w:t>u vojne svrhe</w:t>
                          </w:r>
                        </w:p>
                      </w:txbxContent>
                    </v:textbox>
                  </v:shape>
                  <v:shape id="_s2076" o:spid="_x0000_s2076" type="#_x0000_t93" style="position:absolute;left:3247;top:7837;width:2160;height:720;v-text-anchor:middle" o:dgmlayout="0" o:dgmnodekind="0" adj="21600,0" fillcolor="#690" strokecolor="#690" strokeweight=".25pt">
                    <v:fill opacity=".5"/>
                    <v:textbox inset="0,0,0,0">
                      <w:txbxContent>
                        <w:p w14:paraId="1CF6184B" w14:textId="77777777" w:rsidR="008A2810" w:rsidRPr="008A2810" w:rsidRDefault="008A2810" w:rsidP="008A281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 w:cs="Lato-Bold"/>
                              <w:lang w:val="hr-HR" w:eastAsia="hr-HR"/>
                            </w:rPr>
                          </w:pPr>
                          <w:bookmarkStart w:id="3" w:name="_Hlk76981182"/>
                          <w:r w:rsidRPr="008A2810">
                            <w:rPr>
                              <w:rFonts w:ascii="Arial Nova" w:hAnsi="Arial Nova" w:cs="Lato-Bold"/>
                              <w:lang w:val="hr-HR" w:eastAsia="hr-HR"/>
                            </w:rPr>
                            <w:t>pri izgradnji prometnica</w:t>
                          </w:r>
                          <w:bookmarkEnd w:id="3"/>
                          <w:r w:rsidRPr="008A2810">
                            <w:rPr>
                              <w:rFonts w:ascii="Arial Nova" w:hAnsi="Arial Nova" w:cs="Lato-Bold"/>
                              <w:lang w:val="hr-HR" w:eastAsia="hr-HR"/>
                            </w:rPr>
                            <w:t xml:space="preserve">, naselja, vodovoda te planiranju i uređenju prostora </w:t>
                          </w:r>
                        </w:p>
                      </w:txbxContent>
                    </v:textbox>
                  </v:shape>
                  <v:shape id="_s2077" o:spid="_x0000_s2077" type="#_x0000_t93" style="position:absolute;left:3247;top:8917;width:2160;height:719;v-text-anchor:middle" o:dgmlayout="0" o:dgmnodekind="0" adj="21600,0" fillcolor="#690" strokecolor="#690" strokeweight=".25pt">
                    <v:fill opacity=".5"/>
                    <v:textbox inset="0,0,0,0">
                      <w:txbxContent>
                        <w:p w14:paraId="280EB383" w14:textId="77777777" w:rsidR="008A2810" w:rsidRPr="008A2810" w:rsidRDefault="008A2810" w:rsidP="008A2810">
                          <w:pPr>
                            <w:jc w:val="center"/>
                          </w:pPr>
                          <w:r w:rsidRPr="008A2810">
                            <w:rPr>
                              <w:rFonts w:ascii="Arial Nova" w:hAnsi="Arial Nova" w:cs="Lato-Bold"/>
                              <w:lang w:val="hr-HR" w:eastAsia="hr-HR"/>
                            </w:rPr>
                            <w:t>koriste se izletnici, planinari i speleolozi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328BAB06" w14:textId="77777777" w:rsidR="008A2810" w:rsidRPr="00FA7A2C" w:rsidRDefault="008A2810" w:rsidP="00FA7A2C">
            <w:pPr>
              <w:autoSpaceDE w:val="0"/>
              <w:autoSpaceDN w:val="0"/>
              <w:adjustRightInd w:val="0"/>
              <w:spacing w:after="0" w:line="360" w:lineRule="auto"/>
              <w:ind w:left="720"/>
              <w:rPr>
                <w:rFonts w:ascii="Lato" w:hAnsi="Lato" w:cs="Lato"/>
                <w:color w:val="C00000"/>
                <w:lang w:val="hr-HR" w:eastAsia="hr-HR"/>
              </w:rPr>
            </w:pPr>
          </w:p>
          <w:p w14:paraId="123AE5FD" w14:textId="71DAE847" w:rsidR="00C839FA" w:rsidRPr="00FA7A2C" w:rsidRDefault="008A2810" w:rsidP="00FA7A2C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color w:val="C00000"/>
                <w:lang w:val="hr-HR" w:eastAsia="hr-HR"/>
              </w:rPr>
            </w:pPr>
            <w:r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o</w:t>
            </w:r>
            <w:r w:rsidR="00C839FA"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rijentirati kartu</w:t>
            </w:r>
            <w:r w:rsidR="00C839FA" w:rsidRPr="00FA7A2C">
              <w:rPr>
                <w:rFonts w:ascii="Lato" w:hAnsi="Lato" w:cs="Lato"/>
                <w:b/>
                <w:bCs/>
                <w:lang w:val="hr-HR" w:eastAsia="hr-HR"/>
              </w:rPr>
              <w:t xml:space="preserve"> </w:t>
            </w:r>
            <w:r w:rsidRPr="00FA7A2C">
              <w:rPr>
                <w:rFonts w:ascii="Lato" w:hAnsi="Lato" w:cs="Lato"/>
                <w:b/>
                <w:bCs/>
                <w:lang w:val="hr-HR" w:eastAsia="hr-HR"/>
              </w:rPr>
              <w:t xml:space="preserve">- </w:t>
            </w:r>
            <w:r w:rsidR="00C839FA"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uskladiti stajalište i strane svijeta na topografskoj karti sa stajalištem i</w:t>
            </w:r>
          </w:p>
          <w:p w14:paraId="7C3785AB" w14:textId="65114D48" w:rsidR="00152A22" w:rsidRPr="00FA7A2C" w:rsidRDefault="00C839FA" w:rsidP="00FA7A2C">
            <w:pPr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Lato" w:hAnsi="Lato" w:cs="Lato"/>
                <w:color w:val="C00000"/>
                <w:lang w:val="hr-HR" w:eastAsia="hr-HR"/>
              </w:rPr>
            </w:pPr>
            <w:r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stranama svijeta u prostoru</w:t>
            </w:r>
            <w:r w:rsidRPr="00FA7A2C">
              <w:rPr>
                <w:rFonts w:ascii="Lato" w:hAnsi="Lato" w:cs="Lato"/>
                <w:color w:val="C00000"/>
                <w:lang w:val="hr-HR" w:eastAsia="hr-HR"/>
              </w:rPr>
              <w:t>.</w:t>
            </w:r>
          </w:p>
          <w:p w14:paraId="25342212" w14:textId="05A1A24A" w:rsidR="00C839FA" w:rsidRPr="00FA7A2C" w:rsidRDefault="008C342C" w:rsidP="00FA7A2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hanging="614"/>
              <w:rPr>
                <w:rFonts w:ascii="Lato" w:hAnsi="Lato" w:cs="Lato"/>
                <w:b/>
                <w:bCs/>
                <w:color w:val="C00000"/>
                <w:lang w:val="hr-HR" w:eastAsia="hr-HR"/>
              </w:rPr>
            </w:pPr>
            <w:r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k</w:t>
            </w:r>
            <w:r w:rsidR="00C839FA"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ompas – naprava u kojoj se magnetska igla pokazuje magnetski sjever, a drugi jug</w:t>
            </w:r>
          </w:p>
          <w:p w14:paraId="7C45CE57" w14:textId="2013D66A" w:rsidR="00152A22" w:rsidRPr="00FA7A2C" w:rsidRDefault="00152A22" w:rsidP="00FA7A2C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  <w:r w:rsidRPr="00FA7A2C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</w:t>
            </w:r>
            <w:r w:rsidRPr="00FA7A2C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FA7A2C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Pr="00FA7A2C">
              <w:rPr>
                <w:rFonts w:ascii="Lato" w:hAnsi="Lato" w:cs="Lato"/>
                <w:i/>
                <w:iCs/>
                <w:lang w:val="hr-HR" w:eastAsia="hr-HR"/>
              </w:rPr>
              <w:t>uz pomoć kompasa opiši i pokaži elemente kompasa</w:t>
            </w:r>
          </w:p>
          <w:p w14:paraId="2966EAFF" w14:textId="63CEA4B6" w:rsidR="008C342C" w:rsidRPr="00FA7A2C" w:rsidRDefault="00BF2464" w:rsidP="00FA7A2C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  <w:r w:rsidRPr="00FA7A2C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</w:t>
            </w:r>
            <w:r w:rsidRPr="00FA7A2C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FA7A2C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Pr="00FA7A2C">
              <w:rPr>
                <w:rFonts w:ascii="Lato" w:hAnsi="Lato" w:cs="Lato"/>
                <w:i/>
                <w:iCs/>
                <w:lang w:val="hr-HR" w:eastAsia="hr-HR"/>
              </w:rPr>
              <w:t>na radnom listiću</w:t>
            </w:r>
            <w:r w:rsidRPr="00FA7A2C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 </w:t>
            </w:r>
            <w:r w:rsidRPr="00FA7A2C">
              <w:rPr>
                <w:rFonts w:ascii="Lato" w:hAnsi="Lato" w:cs="Lato"/>
                <w:i/>
                <w:iCs/>
                <w:lang w:val="hr-HR" w:eastAsia="hr-HR"/>
              </w:rPr>
              <w:t>označi dijelove na vjetrulji kompasa</w:t>
            </w:r>
          </w:p>
          <w:p w14:paraId="25863CA1" w14:textId="62B2CF22" w:rsidR="00F26730" w:rsidRPr="00FA7A2C" w:rsidRDefault="008C342C" w:rsidP="00FA7A2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hanging="614"/>
              <w:rPr>
                <w:rFonts w:ascii="Lato" w:hAnsi="Lato" w:cs="Lato"/>
                <w:b/>
                <w:bCs/>
                <w:color w:val="C00000"/>
                <w:lang w:val="hr-HR" w:eastAsia="hr-HR"/>
              </w:rPr>
            </w:pPr>
            <w:r w:rsidRPr="00FA7A2C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način orijentacije pomoću kompasa</w:t>
            </w:r>
          </w:p>
          <w:p w14:paraId="5B3FB8B0" w14:textId="00C131A2" w:rsidR="00F26730" w:rsidRPr="00FA7A2C" w:rsidRDefault="008C342C" w:rsidP="00FA7A2C">
            <w:pPr>
              <w:autoSpaceDE w:val="0"/>
              <w:autoSpaceDN w:val="0"/>
              <w:adjustRightInd w:val="0"/>
              <w:spacing w:after="0" w:line="240" w:lineRule="auto"/>
              <w:ind w:firstLine="466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7A2C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FA7A2C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>orijentiraj topografsku kartu prema sjeveru te odredi svoje stajalište</w:t>
            </w:r>
          </w:p>
          <w:p w14:paraId="2F83EF55" w14:textId="77777777" w:rsidR="008C342C" w:rsidRPr="00FA7A2C" w:rsidRDefault="008C342C" w:rsidP="00FA7A2C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i/>
                <w:iCs/>
                <w:lang w:val="hr-HR" w:eastAsia="hr-HR"/>
              </w:rPr>
            </w:pPr>
          </w:p>
          <w:p w14:paraId="5B238DAA" w14:textId="77777777" w:rsidR="008A2810" w:rsidRPr="00FA7A2C" w:rsidRDefault="008A2810" w:rsidP="00FA7A2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hanging="614"/>
              <w:rPr>
                <w:rFonts w:ascii="Lato" w:hAnsi="Lato" w:cs="Lato"/>
                <w:lang w:val="hr-HR" w:eastAsia="hr-HR"/>
              </w:rPr>
            </w:pPr>
            <w:r w:rsidRPr="00FA7A2C">
              <w:rPr>
                <w:rFonts w:ascii="Lato" w:hAnsi="Lato" w:cs="Lato"/>
                <w:b/>
                <w:color w:val="C00000"/>
                <w:lang w:val="hr-HR"/>
              </w:rPr>
              <w:t>način orijentacije pomoću satelitske navigacije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</w:t>
            </w:r>
            <w:r w:rsidRPr="00FA7A2C">
              <w:rPr>
                <w:rFonts w:ascii="Lato" w:hAnsi="Lato" w:cs="Lato"/>
                <w:bCs/>
                <w:lang w:val="hr-HR"/>
              </w:rPr>
              <w:sym w:font="Symbol" w:char="F0AE"/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određivanje stajališta te </w:t>
            </w:r>
            <w:r w:rsidRPr="00FA7A2C">
              <w:rPr>
                <w:rFonts w:ascii="Lato" w:hAnsi="Lato" w:cs="Lato"/>
                <w:lang w:val="hr-HR" w:eastAsia="hr-HR"/>
              </w:rPr>
              <w:t xml:space="preserve">kretanje od jedne točke do </w:t>
            </w:r>
          </w:p>
          <w:p w14:paraId="06BB0553" w14:textId="0E43D3DD" w:rsidR="008A2810" w:rsidRPr="00FA7A2C" w:rsidRDefault="008A2810" w:rsidP="00FA7A2C">
            <w:pPr>
              <w:autoSpaceDE w:val="0"/>
              <w:autoSpaceDN w:val="0"/>
              <w:adjustRightInd w:val="0"/>
              <w:spacing w:after="0" w:line="360" w:lineRule="auto"/>
              <w:ind w:left="466"/>
              <w:rPr>
                <w:rFonts w:ascii="Lato" w:hAnsi="Lato" w:cs="Lato"/>
                <w:lang w:val="hr-HR" w:eastAsia="hr-HR"/>
              </w:rPr>
            </w:pPr>
            <w:r w:rsidRPr="00FA7A2C">
              <w:rPr>
                <w:rFonts w:ascii="Lato" w:hAnsi="Lato" w:cs="Lato"/>
                <w:lang w:val="hr-HR" w:eastAsia="hr-HR"/>
              </w:rPr>
              <w:t>druge uz mogućnost određivanja najpovoljnijeg puta</w:t>
            </w:r>
          </w:p>
          <w:p w14:paraId="252E1D45" w14:textId="77777777" w:rsidR="008A2810" w:rsidRPr="00FA7A2C" w:rsidRDefault="008A2810" w:rsidP="00FA7A2C">
            <w:pPr>
              <w:spacing w:after="0" w:line="276" w:lineRule="auto"/>
              <w:ind w:firstLine="608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7A2C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FA7A2C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>vježba:</w:t>
            </w:r>
            <w:r w:rsidRPr="00FA7A2C">
              <w:rPr>
                <w:rFonts w:ascii="Lato" w:hAnsi="Lato" w:cs="Lato"/>
                <w:bCs/>
                <w:lang w:val="hr-HR"/>
              </w:rPr>
              <w:t xml:space="preserve"> </w:t>
            </w: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uz pomoć satelitske navigacije (mobiteli/ tableti) </w:t>
            </w:r>
            <w:r w:rsidRPr="00FA7A2C">
              <w:rPr>
                <w:rFonts w:ascii="Lato" w:hAnsi="Lato" w:cs="Lato"/>
                <w:b/>
                <w:i/>
                <w:iCs/>
                <w:lang w:val="hr-HR"/>
              </w:rPr>
              <w:t xml:space="preserve">planirajte </w:t>
            </w: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>putovanje, i to na način da</w:t>
            </w:r>
          </w:p>
          <w:p w14:paraId="3306987D" w14:textId="0991C6FE" w:rsidR="00EA6C33" w:rsidRPr="00FA7A2C" w:rsidRDefault="008A2810" w:rsidP="00FA7A2C">
            <w:pPr>
              <w:spacing w:after="0" w:line="276" w:lineRule="auto"/>
              <w:ind w:firstLine="608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A7A2C">
              <w:rPr>
                <w:rFonts w:ascii="Lato" w:hAnsi="Lato" w:cs="Lato"/>
                <w:bCs/>
                <w:i/>
                <w:iCs/>
                <w:lang w:val="hr-HR"/>
              </w:rPr>
              <w:t xml:space="preserve"> odredite stajalište te mjesto koje žele posjetiti uz odabir najpovoljnijeg puta</w:t>
            </w:r>
          </w:p>
          <w:p w14:paraId="17BDE876" w14:textId="6FF7E5AC" w:rsidR="005A73AD" w:rsidRPr="00FA7A2C" w:rsidRDefault="005A73AD" w:rsidP="00FA7A2C">
            <w:pPr>
              <w:pStyle w:val="ListParagraph"/>
              <w:spacing w:line="276" w:lineRule="auto"/>
              <w:ind w:left="0"/>
              <w:rPr>
                <w:rFonts w:ascii="Lato" w:hAnsi="Lato" w:cs="Lato"/>
                <w:lang w:val="hr-HR" w:eastAsia="hr-HR"/>
              </w:rPr>
            </w:pPr>
          </w:p>
        </w:tc>
      </w:tr>
    </w:tbl>
    <w:p w14:paraId="6C2634B1" w14:textId="77777777" w:rsidR="000D18A5" w:rsidRPr="00FA7A2C" w:rsidRDefault="000D18A5" w:rsidP="00FA7A2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FA7A2C" w14:paraId="603D33E0" w14:textId="77777777" w:rsidTr="00FA7A2C">
        <w:tc>
          <w:tcPr>
            <w:tcW w:w="5000" w:type="pct"/>
            <w:shd w:val="clear" w:color="auto" w:fill="auto"/>
          </w:tcPr>
          <w:p w14:paraId="10C06A5B" w14:textId="77777777" w:rsidR="00EE1DB8" w:rsidRPr="00FA7A2C" w:rsidRDefault="00EE1DB8" w:rsidP="00CE02C7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FA7A2C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8482A2B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FA7A2C">
              <w:rPr>
                <w:rFonts w:ascii="Lato" w:hAnsi="Lato" w:cs="Lato"/>
                <w:b/>
                <w:bCs/>
              </w:rPr>
              <w:t xml:space="preserve"> A.3.3</w:t>
            </w:r>
            <w:r w:rsidRPr="00FA7A2C">
              <w:rPr>
                <w:rFonts w:ascii="Lato" w:hAnsi="Lato" w:cs="Lato"/>
              </w:rPr>
              <w:t xml:space="preserve">. </w:t>
            </w:r>
            <w:proofErr w:type="spellStart"/>
            <w:r w:rsidRPr="00FA7A2C">
              <w:rPr>
                <w:rFonts w:ascii="Lato" w:hAnsi="Lato" w:cs="Lato"/>
              </w:rPr>
              <w:t>Razvija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osobne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potencijale</w:t>
            </w:r>
            <w:proofErr w:type="spellEnd"/>
            <w:r w:rsidRPr="00FA7A2C">
              <w:rPr>
                <w:rFonts w:ascii="Lato" w:hAnsi="Lato" w:cs="Lato"/>
              </w:rPr>
              <w:t>.</w:t>
            </w:r>
          </w:p>
          <w:p w14:paraId="5386727C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FA7A2C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FA7A2C">
              <w:rPr>
                <w:rFonts w:ascii="Lato" w:hAnsi="Lato" w:cs="Lato"/>
              </w:rPr>
              <w:t>Upravlja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svojim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obrazovnim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i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profesionalnim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putem</w:t>
            </w:r>
            <w:proofErr w:type="spellEnd"/>
            <w:r w:rsidRPr="00FA7A2C">
              <w:rPr>
                <w:rFonts w:ascii="Lato" w:hAnsi="Lato" w:cs="Lato"/>
              </w:rPr>
              <w:t>.</w:t>
            </w:r>
          </w:p>
          <w:p w14:paraId="67E2E818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FA7A2C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6EED3E3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FA7A2C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134365E9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FA7A2C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BA96933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FA7A2C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D357CED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FA7A2C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1806812B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FA7A2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FA7A2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FA7A2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4C9605C5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FA7A2C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268246B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FA7A2C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6049EC25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FA7A2C">
              <w:rPr>
                <w:rFonts w:ascii="Lato" w:hAnsi="Lato" w:cs="Lato"/>
                <w:b/>
                <w:bCs/>
              </w:rPr>
              <w:t xml:space="preserve"> A.3.2.</w:t>
            </w:r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Učenik</w:t>
            </w:r>
            <w:proofErr w:type="spellEnd"/>
            <w:r w:rsidRPr="00FA7A2C">
              <w:rPr>
                <w:rFonts w:ascii="Lato" w:hAnsi="Lato" w:cs="Lato"/>
              </w:rPr>
              <w:t xml:space="preserve"> se </w:t>
            </w:r>
            <w:proofErr w:type="spellStart"/>
            <w:r w:rsidRPr="00FA7A2C">
              <w:rPr>
                <w:rFonts w:ascii="Lato" w:hAnsi="Lato" w:cs="Lato"/>
              </w:rPr>
              <w:t>samostalno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koristi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raznim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uređajima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i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programima</w:t>
            </w:r>
            <w:proofErr w:type="spellEnd"/>
            <w:r w:rsidRPr="00FA7A2C">
              <w:rPr>
                <w:rFonts w:ascii="Lato" w:hAnsi="Lato" w:cs="Lato"/>
              </w:rPr>
              <w:t>.</w:t>
            </w:r>
          </w:p>
          <w:p w14:paraId="0EF52807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FA7A2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FA7A2C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FA7A2C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6E0D4D30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FA7A2C">
              <w:rPr>
                <w:rFonts w:ascii="Lato" w:hAnsi="Lato" w:cs="Lato"/>
                <w:color w:val="222A35"/>
              </w:rPr>
              <w:t>OŠ HJ A.8.3.</w:t>
            </w:r>
            <w:r w:rsidRPr="00FA7A2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>.</w:t>
            </w:r>
          </w:p>
          <w:p w14:paraId="0F571091" w14:textId="77777777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FA7A2C">
              <w:rPr>
                <w:rFonts w:ascii="Lato" w:hAnsi="Lato" w:cs="Lato"/>
                <w:color w:val="222A35"/>
              </w:rPr>
              <w:t>MAT OŠ B.8.2.</w:t>
            </w:r>
            <w:r w:rsidRPr="00FA7A2C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Primjenjuje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razmjer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. </w:t>
            </w:r>
          </w:p>
          <w:p w14:paraId="3FE1B3CA" w14:textId="77777777" w:rsidR="00CC4387" w:rsidRPr="00FA7A2C" w:rsidRDefault="009213D6" w:rsidP="00FA7A2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FA7A2C">
              <w:rPr>
                <w:rFonts w:ascii="Lato" w:hAnsi="Lato" w:cs="Lato"/>
                <w:color w:val="222A35"/>
              </w:rPr>
              <w:t>MAT OŠ D.8.4.</w:t>
            </w:r>
            <w:r w:rsidRPr="00FA7A2C">
              <w:rPr>
                <w:rFonts w:ascii="Lato" w:hAnsi="Lato" w:cs="Lato"/>
                <w:color w:val="222A35"/>
                <w:lang w:val="hr-HR" w:eastAsia="hr-HR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Odabire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preračunava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odgovarajuće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mjerne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color w:val="222A35"/>
              </w:rPr>
              <w:t>jedinice</w:t>
            </w:r>
            <w:proofErr w:type="spellEnd"/>
            <w:r w:rsidRPr="00FA7A2C">
              <w:rPr>
                <w:rFonts w:ascii="Lato" w:hAnsi="Lato" w:cs="Lato"/>
                <w:color w:val="222A35"/>
              </w:rPr>
              <w:t>.</w:t>
            </w:r>
          </w:p>
          <w:p w14:paraId="5D1DEDEB" w14:textId="24A09786" w:rsidR="009213D6" w:rsidRPr="00FA7A2C" w:rsidRDefault="009213D6" w:rsidP="00FA7A2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6FBFA9C" w14:textId="77777777" w:rsidR="00EE1DB8" w:rsidRPr="00FA7A2C" w:rsidRDefault="00EE1DB8" w:rsidP="00FA7A2C">
      <w:pPr>
        <w:rPr>
          <w:rFonts w:ascii="Lato" w:hAnsi="Lato" w:cs="Lato"/>
        </w:rPr>
      </w:pPr>
    </w:p>
    <w:p w14:paraId="2BC9EB2B" w14:textId="77777777" w:rsidR="00EE1DB8" w:rsidRPr="00FA7A2C" w:rsidRDefault="00EE1DB8" w:rsidP="00FA7A2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A7A2C" w14:paraId="0AE90DD6" w14:textId="77777777" w:rsidTr="00FA7A2C">
        <w:tc>
          <w:tcPr>
            <w:tcW w:w="5000" w:type="pct"/>
            <w:shd w:val="clear" w:color="auto" w:fill="auto"/>
          </w:tcPr>
          <w:p w14:paraId="7C4FA8CF" w14:textId="2358620B" w:rsidR="000D18A5" w:rsidRPr="00FA7A2C" w:rsidRDefault="000A0524" w:rsidP="00CE02C7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A7A2C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FA7A2C" w:rsidRDefault="00430B8C" w:rsidP="00FA7A2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217A2397" w:rsidR="00A763A1" w:rsidRPr="00FA7A2C" w:rsidRDefault="00863B7B" w:rsidP="00FA7A2C">
            <w:pPr>
              <w:spacing w:after="0" w:line="360" w:lineRule="auto"/>
              <w:rPr>
                <w:rFonts w:ascii="Lato" w:hAnsi="Lato" w:cs="Lato"/>
              </w:rPr>
            </w:pPr>
            <w:r w:rsidRPr="00FA7A2C">
              <w:rPr>
                <w:rFonts w:ascii="Lato" w:hAnsi="Lato" w:cs="Lato"/>
              </w:rPr>
              <w:t>-Kojundžić, A., 2019.: “</w:t>
            </w:r>
            <w:r w:rsidRPr="00FA7A2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FA7A2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FA7A2C">
              <w:rPr>
                <w:rFonts w:ascii="Lato" w:hAnsi="Lato" w:cs="Lato"/>
              </w:rPr>
              <w:t xml:space="preserve">”, </w:t>
            </w:r>
            <w:proofErr w:type="spellStart"/>
            <w:r w:rsidRPr="00FA7A2C">
              <w:rPr>
                <w:rFonts w:ascii="Lato" w:hAnsi="Lato" w:cs="Lato"/>
              </w:rPr>
              <w:t>Školska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knjiga</w:t>
            </w:r>
            <w:proofErr w:type="spellEnd"/>
            <w:r w:rsidRPr="00FA7A2C">
              <w:rPr>
                <w:rFonts w:ascii="Lato" w:hAnsi="Lato" w:cs="Lato"/>
              </w:rPr>
              <w:t>, Zagreb</w:t>
            </w:r>
          </w:p>
          <w:p w14:paraId="65B427E0" w14:textId="3CC4E416" w:rsidR="00B54663" w:rsidRPr="00FA7A2C" w:rsidRDefault="00B54663" w:rsidP="00FA7A2C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FA7A2C">
              <w:rPr>
                <w:rFonts w:ascii="Lato" w:hAnsi="Lato" w:cs="Lato"/>
              </w:rPr>
              <w:t xml:space="preserve">- </w:t>
            </w:r>
            <w:proofErr w:type="spellStart"/>
            <w:r w:rsidRPr="00FA7A2C">
              <w:rPr>
                <w:rFonts w:ascii="Lato" w:hAnsi="Lato" w:cs="Lato"/>
              </w:rPr>
              <w:t>mrežna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proofErr w:type="spellStart"/>
            <w:r w:rsidRPr="00FA7A2C">
              <w:rPr>
                <w:rFonts w:ascii="Lato" w:hAnsi="Lato" w:cs="Lato"/>
              </w:rPr>
              <w:t>stranica</w:t>
            </w:r>
            <w:proofErr w:type="spellEnd"/>
            <w:r w:rsidRPr="00FA7A2C">
              <w:rPr>
                <w:rFonts w:ascii="Lato" w:hAnsi="Lato" w:cs="Lato"/>
              </w:rPr>
              <w:t xml:space="preserve"> </w:t>
            </w:r>
            <w:r w:rsidR="000C0F01" w:rsidRPr="00FA7A2C">
              <w:rPr>
                <w:rFonts w:ascii="Lato" w:hAnsi="Lato" w:cs="Lato"/>
              </w:rPr>
              <w:t>YouTube</w:t>
            </w:r>
            <w:r w:rsidRPr="00FA7A2C">
              <w:rPr>
                <w:rFonts w:ascii="Lato" w:hAnsi="Lato" w:cs="Lato"/>
              </w:rPr>
              <w:t xml:space="preserve">: </w:t>
            </w:r>
            <w:hyperlink r:id="rId8" w:history="1">
              <w:r w:rsidR="000C0F01" w:rsidRPr="00FA7A2C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https://www.youtube.com/watch?v=t-Ln8jluhEI</w:t>
              </w:r>
            </w:hyperlink>
          </w:p>
          <w:p w14:paraId="07FB311C" w14:textId="67378588" w:rsidR="00B54663" w:rsidRPr="00FA7A2C" w:rsidRDefault="00B54663" w:rsidP="00FA7A2C">
            <w:pPr>
              <w:spacing w:after="0" w:line="360" w:lineRule="auto"/>
              <w:rPr>
                <w:rFonts w:ascii="Lato" w:hAnsi="Lato" w:cs="Lato"/>
              </w:rPr>
            </w:pPr>
            <w:r w:rsidRPr="00FA7A2C">
              <w:rPr>
                <w:rFonts w:ascii="Lato" w:hAnsi="Lato" w:cs="Lato"/>
              </w:rPr>
              <w:t>-</w:t>
            </w:r>
            <w:proofErr w:type="spellStart"/>
            <w:r w:rsidR="000C0F01" w:rsidRPr="00FA7A2C">
              <w:rPr>
                <w:rFonts w:ascii="Lato" w:hAnsi="Lato" w:cs="Lato"/>
              </w:rPr>
              <w:t>mrežne</w:t>
            </w:r>
            <w:proofErr w:type="spellEnd"/>
            <w:r w:rsidR="000C0F01" w:rsidRPr="00FA7A2C">
              <w:rPr>
                <w:rFonts w:ascii="Lato" w:hAnsi="Lato" w:cs="Lato"/>
              </w:rPr>
              <w:t xml:space="preserve"> </w:t>
            </w:r>
            <w:proofErr w:type="spellStart"/>
            <w:r w:rsidR="000C0F01" w:rsidRPr="00FA7A2C">
              <w:rPr>
                <w:rFonts w:ascii="Lato" w:hAnsi="Lato" w:cs="Lato"/>
              </w:rPr>
              <w:t>stranice</w:t>
            </w:r>
            <w:proofErr w:type="spellEnd"/>
            <w:r w:rsidR="000C0F01" w:rsidRPr="00FA7A2C">
              <w:rPr>
                <w:rFonts w:ascii="Lato" w:hAnsi="Lato" w:cs="Lato"/>
              </w:rPr>
              <w:t xml:space="preserve"> </w:t>
            </w:r>
            <w:proofErr w:type="spellStart"/>
            <w:r w:rsidR="000C0F01" w:rsidRPr="00FA7A2C">
              <w:rPr>
                <w:rFonts w:ascii="Lato" w:hAnsi="Lato" w:cs="Lato"/>
              </w:rPr>
              <w:t>GoogleMaps</w:t>
            </w:r>
            <w:proofErr w:type="spellEnd"/>
            <w:r w:rsidRPr="00FA7A2C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77777777" w:rsidR="003450AA" w:rsidRPr="00FA7A2C" w:rsidRDefault="003450AA" w:rsidP="00FA7A2C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FA7A2C" w:rsidRDefault="002B301B" w:rsidP="00FA7A2C">
      <w:pPr>
        <w:rPr>
          <w:rFonts w:ascii="Lato" w:hAnsi="Lato" w:cs="Lato"/>
        </w:rPr>
      </w:pPr>
    </w:p>
    <w:p w14:paraId="57FC3E85" w14:textId="33FEB063" w:rsidR="00372D58" w:rsidRPr="00FA7A2C" w:rsidRDefault="00372D58" w:rsidP="00FA7A2C">
      <w:pPr>
        <w:rPr>
          <w:rFonts w:ascii="Lato" w:hAnsi="Lato" w:cs="Lato"/>
        </w:rPr>
      </w:pPr>
    </w:p>
    <w:p w14:paraId="2D322ED6" w14:textId="77777777" w:rsidR="009A5AF1" w:rsidRPr="00FA7A2C" w:rsidRDefault="009A5AF1" w:rsidP="00FA7A2C">
      <w:pPr>
        <w:rPr>
          <w:rFonts w:ascii="Lato" w:hAnsi="Lato" w:cs="Lato"/>
        </w:rPr>
      </w:pPr>
    </w:p>
    <w:sectPr w:rsidR="009A5AF1" w:rsidRPr="00FA7A2C" w:rsidSect="00771048">
      <w:headerReference w:type="default" r:id="rId9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6DBA2" w14:textId="77777777" w:rsidR="0004510C" w:rsidRDefault="0004510C" w:rsidP="000D18A5">
      <w:pPr>
        <w:spacing w:after="0" w:line="240" w:lineRule="auto"/>
      </w:pPr>
      <w:r>
        <w:separator/>
      </w:r>
    </w:p>
  </w:endnote>
  <w:endnote w:type="continuationSeparator" w:id="0">
    <w:p w14:paraId="3A30C17A" w14:textId="77777777" w:rsidR="0004510C" w:rsidRDefault="0004510C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Lato-Bold">
    <w:altName w:val="Klee One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0259D" w14:textId="77777777" w:rsidR="0004510C" w:rsidRDefault="0004510C" w:rsidP="000D18A5">
      <w:pPr>
        <w:spacing w:after="0" w:line="240" w:lineRule="auto"/>
      </w:pPr>
      <w:r>
        <w:separator/>
      </w:r>
    </w:p>
  </w:footnote>
  <w:footnote w:type="continuationSeparator" w:id="0">
    <w:p w14:paraId="6C401B0E" w14:textId="77777777" w:rsidR="0004510C" w:rsidRDefault="0004510C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FA9A" w14:textId="3DC1A486" w:rsidR="00FA7A2C" w:rsidRDefault="0004510C">
    <w:pPr>
      <w:pStyle w:val="Header"/>
    </w:pPr>
    <w:r>
      <w:pict w14:anchorId="590E5D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69.25pt;height:44.7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69" type="#_x0000_t75" style="width:900pt;height:900pt" o:bullet="t">
        <v:imagedata r:id="rId1" o:title="Asia_on_the_globe_(Asia_centered)"/>
      </v:shape>
    </w:pict>
  </w:numPicBullet>
  <w:numPicBullet w:numPicBulletId="1">
    <w:pict>
      <v:shape id="_x0000_i2870" type="#_x0000_t75" style="width:192pt;height:2in" o:bullet="t">
        <v:imagedata r:id="rId2" o:title="Europas-Atmosphere[1]"/>
      </v:shape>
    </w:pict>
  </w:numPicBullet>
  <w:numPicBullet w:numPicBulletId="2">
    <w:pict>
      <v:shape id="_x0000_i2871" type="#_x0000_t75" style="width:470.25pt;height:476.95pt" o:bullet="t">
        <v:imagedata r:id="rId3" o:title="map_icon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3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870658">
    <w:abstractNumId w:val="17"/>
  </w:num>
  <w:num w:numId="2" w16cid:durableId="966160123">
    <w:abstractNumId w:val="20"/>
  </w:num>
  <w:num w:numId="3" w16cid:durableId="1917861697">
    <w:abstractNumId w:val="1"/>
  </w:num>
  <w:num w:numId="4" w16cid:durableId="612639514">
    <w:abstractNumId w:val="2"/>
  </w:num>
  <w:num w:numId="5" w16cid:durableId="1638876426">
    <w:abstractNumId w:val="19"/>
  </w:num>
  <w:num w:numId="6" w16cid:durableId="63989899">
    <w:abstractNumId w:val="15"/>
  </w:num>
  <w:num w:numId="7" w16cid:durableId="774596860">
    <w:abstractNumId w:val="8"/>
  </w:num>
  <w:num w:numId="8" w16cid:durableId="1445153134">
    <w:abstractNumId w:val="21"/>
  </w:num>
  <w:num w:numId="9" w16cid:durableId="833109665">
    <w:abstractNumId w:val="18"/>
  </w:num>
  <w:num w:numId="10" w16cid:durableId="731734803">
    <w:abstractNumId w:val="11"/>
  </w:num>
  <w:num w:numId="11" w16cid:durableId="1372344980">
    <w:abstractNumId w:val="10"/>
  </w:num>
  <w:num w:numId="12" w16cid:durableId="1593736130">
    <w:abstractNumId w:val="12"/>
  </w:num>
  <w:num w:numId="13" w16cid:durableId="1139034820">
    <w:abstractNumId w:val="6"/>
  </w:num>
  <w:num w:numId="14" w16cid:durableId="1893347902">
    <w:abstractNumId w:val="14"/>
  </w:num>
  <w:num w:numId="15" w16cid:durableId="1244142350">
    <w:abstractNumId w:val="0"/>
  </w:num>
  <w:num w:numId="16" w16cid:durableId="1671328532">
    <w:abstractNumId w:val="5"/>
  </w:num>
  <w:num w:numId="17" w16cid:durableId="2108579595">
    <w:abstractNumId w:val="13"/>
  </w:num>
  <w:num w:numId="18" w16cid:durableId="969213144">
    <w:abstractNumId w:val="23"/>
  </w:num>
  <w:num w:numId="19" w16cid:durableId="1574466948">
    <w:abstractNumId w:val="22"/>
  </w:num>
  <w:num w:numId="20" w16cid:durableId="159006802">
    <w:abstractNumId w:val="3"/>
  </w:num>
  <w:num w:numId="21" w16cid:durableId="1134055797">
    <w:abstractNumId w:val="4"/>
  </w:num>
  <w:num w:numId="22" w16cid:durableId="2076320395">
    <w:abstractNumId w:val="16"/>
  </w:num>
  <w:num w:numId="23" w16cid:durableId="1784497770">
    <w:abstractNumId w:val="7"/>
  </w:num>
  <w:num w:numId="24" w16cid:durableId="17327281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4510C"/>
    <w:rsid w:val="00053E35"/>
    <w:rsid w:val="000A0524"/>
    <w:rsid w:val="000C0F01"/>
    <w:rsid w:val="000D18A5"/>
    <w:rsid w:val="000D2799"/>
    <w:rsid w:val="00106D5A"/>
    <w:rsid w:val="00144721"/>
    <w:rsid w:val="00152A22"/>
    <w:rsid w:val="001659D2"/>
    <w:rsid w:val="00193681"/>
    <w:rsid w:val="001A55CD"/>
    <w:rsid w:val="001A6A87"/>
    <w:rsid w:val="001C0D76"/>
    <w:rsid w:val="001D42F5"/>
    <w:rsid w:val="0020794B"/>
    <w:rsid w:val="002B1704"/>
    <w:rsid w:val="002B301B"/>
    <w:rsid w:val="002F2B54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B4FEC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4E2267"/>
    <w:rsid w:val="005303D5"/>
    <w:rsid w:val="005631F8"/>
    <w:rsid w:val="00580F9C"/>
    <w:rsid w:val="005A73AD"/>
    <w:rsid w:val="005D51E5"/>
    <w:rsid w:val="005D5481"/>
    <w:rsid w:val="00603EF9"/>
    <w:rsid w:val="00612EB3"/>
    <w:rsid w:val="006267AB"/>
    <w:rsid w:val="0065288C"/>
    <w:rsid w:val="006647B7"/>
    <w:rsid w:val="006864E1"/>
    <w:rsid w:val="00686D70"/>
    <w:rsid w:val="006C24DA"/>
    <w:rsid w:val="00703A67"/>
    <w:rsid w:val="00771048"/>
    <w:rsid w:val="007B261B"/>
    <w:rsid w:val="007C3098"/>
    <w:rsid w:val="0080188B"/>
    <w:rsid w:val="00805BAA"/>
    <w:rsid w:val="00852EA0"/>
    <w:rsid w:val="008607B4"/>
    <w:rsid w:val="00863B7B"/>
    <w:rsid w:val="00865D78"/>
    <w:rsid w:val="00870153"/>
    <w:rsid w:val="008951FB"/>
    <w:rsid w:val="008A2810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732E8"/>
    <w:rsid w:val="00976627"/>
    <w:rsid w:val="00992244"/>
    <w:rsid w:val="009A2BFA"/>
    <w:rsid w:val="009A5AF1"/>
    <w:rsid w:val="009B59C5"/>
    <w:rsid w:val="009D5478"/>
    <w:rsid w:val="009F23C7"/>
    <w:rsid w:val="00A000D4"/>
    <w:rsid w:val="00A75FF3"/>
    <w:rsid w:val="00A763A1"/>
    <w:rsid w:val="00A86FE8"/>
    <w:rsid w:val="00A92178"/>
    <w:rsid w:val="00AC13BB"/>
    <w:rsid w:val="00AC61D6"/>
    <w:rsid w:val="00AD6530"/>
    <w:rsid w:val="00B137A2"/>
    <w:rsid w:val="00B20AC9"/>
    <w:rsid w:val="00B314F7"/>
    <w:rsid w:val="00B54663"/>
    <w:rsid w:val="00B829AD"/>
    <w:rsid w:val="00B85A7E"/>
    <w:rsid w:val="00B901C3"/>
    <w:rsid w:val="00BF2464"/>
    <w:rsid w:val="00C63A68"/>
    <w:rsid w:val="00C839FA"/>
    <w:rsid w:val="00CC0DC8"/>
    <w:rsid w:val="00CC4387"/>
    <w:rsid w:val="00CE02C7"/>
    <w:rsid w:val="00D04F1B"/>
    <w:rsid w:val="00D067A4"/>
    <w:rsid w:val="00D17504"/>
    <w:rsid w:val="00D548F3"/>
    <w:rsid w:val="00DA5E25"/>
    <w:rsid w:val="00DB3378"/>
    <w:rsid w:val="00DE3651"/>
    <w:rsid w:val="00E51E3E"/>
    <w:rsid w:val="00E657D3"/>
    <w:rsid w:val="00E90F33"/>
    <w:rsid w:val="00EA6C33"/>
    <w:rsid w:val="00EE1DB8"/>
    <w:rsid w:val="00F20B82"/>
    <w:rsid w:val="00F25423"/>
    <w:rsid w:val="00F26730"/>
    <w:rsid w:val="00F26B7B"/>
    <w:rsid w:val="00F60AAC"/>
    <w:rsid w:val="00F66FF0"/>
    <w:rsid w:val="00F81D83"/>
    <w:rsid w:val="00F90BD6"/>
    <w:rsid w:val="00FA7A2C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  <o:rules v:ext="edit">
        <o:r id="V:Rule1" type="connector" idref="#_s2073">
          <o:proxy start="" idref="#_s2075" connectloc="1"/>
          <o:proxy end="" idref="#_s2074" connectloc="2"/>
        </o:r>
        <o:r id="V:Rule2" type="connector" idref="#_s2071">
          <o:proxy start="" idref="#_s2077" connectloc="1"/>
          <o:proxy end="" idref="#_s2074" connectloc="2"/>
        </o:r>
        <o:r id="V:Rule3" type="connector" idref="#_s2072">
          <o:proxy start="" idref="#_s2076" connectloc="1"/>
          <o:proxy end="" idref="#_s2074" connectloc="2"/>
        </o:r>
      </o:rules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7A2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A7A2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A7A2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A7A2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-Ln8jluhE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-Ln8jluhE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923</Words>
  <Characters>5266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44</cp:revision>
  <dcterms:created xsi:type="dcterms:W3CDTF">2021-04-19T15:03:00Z</dcterms:created>
  <dcterms:modified xsi:type="dcterms:W3CDTF">2022-06-27T07:18:00Z</dcterms:modified>
</cp:coreProperties>
</file>